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C720" w14:textId="77777777" w:rsidR="00CD113F" w:rsidRDefault="00CD113F" w:rsidP="00CD11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 - Профил</w:t>
      </w:r>
      <w:bookmarkStart w:id="0" w:name="_GoBack"/>
      <w:bookmarkEnd w:id="0"/>
      <w:r w:rsidRPr="00C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актика детского дорожно-транспортного травматизма</w:t>
      </w:r>
    </w:p>
    <w:p w14:paraId="2CC189CA" w14:textId="5191CC3B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496D">
        <w:rPr>
          <w:rFonts w:ascii="Times New Roman" w:hAnsi="Times New Roman" w:cs="Times New Roman"/>
          <w:sz w:val="28"/>
          <w:szCs w:val="28"/>
          <w:u w:val="single"/>
        </w:rPr>
        <w:t>Федеральный уровень:</w:t>
      </w:r>
    </w:p>
    <w:p w14:paraId="17CFD9F6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№273-ФЗ</w:t>
      </w:r>
    </w:p>
    <w:p w14:paraId="1BE9791A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2. Федеральный закон от 10.12.1995 № 196-ФЗ «О безопасности дорожного движения» (с изменениями от 30 декабря 2018 года)</w:t>
      </w:r>
    </w:p>
    <w:p w14:paraId="66D79FE7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3. Федеральная целевая программа «Повышение безопасности дорожного движения в 2013–2020 годах» (утверждена постановлением Правительства Российской Федерации от 3 октября 2013 г. № 864)</w:t>
      </w:r>
    </w:p>
    <w:p w14:paraId="791E495D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4. Федеральный закон РФ «Об основных гарантиях прав ребенка в РФ» от 24.06.1998 № 124-Ф 9 ред. 27.12.2019г.)</w:t>
      </w:r>
    </w:p>
    <w:p w14:paraId="19F17CEF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5. Транспортная стратегия Российской Федерации на период до 2030 года (утв. распоряжением Правительства РФ от 22 ноября 2008 г. N 1734-р)</w:t>
      </w:r>
    </w:p>
    <w:p w14:paraId="605291F2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6.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AB5E8C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7. Приказ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FB0CBEE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8. Приказ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изменениями)</w:t>
      </w:r>
    </w:p>
    <w:p w14:paraId="0C8C1992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9. 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</w:p>
    <w:p w14:paraId="75BD9AAD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10. 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 (с изменениями)</w:t>
      </w:r>
    </w:p>
    <w:p w14:paraId="05E3D83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11. Правила дорожного движения Российской Федерации утвержденными постановлением Совета Министров Правительства РФ от 23.10.1993 №1995 (с изменениями на 01.01.2020)</w:t>
      </w:r>
    </w:p>
    <w:p w14:paraId="10EB332B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12. Указ Президента РФ от 22.09.2006 №1042 «О первоочередных мерах по обеспечению безопасности дорожного движения»</w:t>
      </w:r>
    </w:p>
    <w:p w14:paraId="2A16A308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lastRenderedPageBreak/>
        <w:t>13. Письмо Департамента государственной политики в образовании Министерства образования и науки РФ от 30.08.2005 №03-1572 «Об обеспечении безопасности в образовательных учреждениях»</w:t>
      </w:r>
    </w:p>
    <w:p w14:paraId="41793C67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 xml:space="preserve">14. Стратегия безопасности дорожного движения на 2018-2024 годы, утвержденная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496D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08.01.2018 № 1-р</w:t>
      </w:r>
    </w:p>
    <w:p w14:paraId="630F14BB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496D">
        <w:rPr>
          <w:rFonts w:ascii="Times New Roman" w:hAnsi="Times New Roman" w:cs="Times New Roman"/>
          <w:sz w:val="28"/>
          <w:szCs w:val="28"/>
        </w:rPr>
        <w:t>. Конвенция ООН о правах ребенка.</w:t>
      </w:r>
    </w:p>
    <w:p w14:paraId="549B378E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496D">
        <w:rPr>
          <w:rFonts w:ascii="Times New Roman" w:hAnsi="Times New Roman" w:cs="Times New Roman"/>
          <w:sz w:val="28"/>
          <w:szCs w:val="28"/>
        </w:rPr>
        <w:t>. Приказ Минобразования РФ от 09.07.1996 №354 «О повышении безопасности дорожного движения детей и учащихся России»</w:t>
      </w:r>
    </w:p>
    <w:p w14:paraId="61AF1275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496D">
        <w:rPr>
          <w:rFonts w:ascii="Times New Roman" w:hAnsi="Times New Roman" w:cs="Times New Roman"/>
          <w:sz w:val="28"/>
          <w:szCs w:val="28"/>
        </w:rPr>
        <w:t>. Приказ МВД РФ от 29.12.2018 №903 об утверждении Наставления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</w:t>
      </w:r>
    </w:p>
    <w:p w14:paraId="14640479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496D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РФ от 19.10.2009 №427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14:paraId="5C0C53FF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8496D">
        <w:rPr>
          <w:rFonts w:ascii="Times New Roman" w:hAnsi="Times New Roman" w:cs="Times New Roman"/>
          <w:sz w:val="28"/>
          <w:szCs w:val="28"/>
        </w:rPr>
        <w:t>. Национальный проект «Безопасные качественные дороги» (срок реализации до – 31.12.2024).</w:t>
      </w:r>
    </w:p>
    <w:p w14:paraId="5FFF46C2" w14:textId="77777777" w:rsidR="00CD113F" w:rsidRPr="00BB30AC" w:rsidRDefault="00CD113F" w:rsidP="00CD11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30AC">
        <w:rPr>
          <w:rFonts w:ascii="Times New Roman" w:hAnsi="Times New Roman" w:cs="Times New Roman"/>
          <w:sz w:val="28"/>
          <w:szCs w:val="28"/>
          <w:u w:val="single"/>
        </w:rPr>
        <w:t>Региональный уровень:</w:t>
      </w:r>
    </w:p>
    <w:p w14:paraId="5F4A7A9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496D">
        <w:rPr>
          <w:rFonts w:ascii="Times New Roman" w:hAnsi="Times New Roman" w:cs="Times New Roman"/>
          <w:sz w:val="28"/>
          <w:szCs w:val="28"/>
        </w:rPr>
        <w:t>. Региональный проект «Безопасность дорожного движения» (срок реализации до 31.12.2024).</w:t>
      </w:r>
    </w:p>
    <w:p w14:paraId="474E8F5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496D">
        <w:rPr>
          <w:rFonts w:ascii="Times New Roman" w:hAnsi="Times New Roman" w:cs="Times New Roman"/>
          <w:sz w:val="28"/>
          <w:szCs w:val="28"/>
        </w:rPr>
        <w:t>. План совместных мероприятий министерства образования и Управления ГИБДД ГУ МВД России по Нижегородской области по предупреждению детского дорожно-транспортного травматизма на 2022 - 202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49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96D">
        <w:rPr>
          <w:rFonts w:ascii="Times New Roman" w:hAnsi="Times New Roman" w:cs="Times New Roman"/>
          <w:sz w:val="28"/>
          <w:szCs w:val="28"/>
        </w:rPr>
        <w:t>.</w:t>
      </w:r>
    </w:p>
    <w:p w14:paraId="2BDE8A59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496D">
        <w:rPr>
          <w:rFonts w:ascii="Times New Roman" w:hAnsi="Times New Roman" w:cs="Times New Roman"/>
          <w:sz w:val="28"/>
          <w:szCs w:val="28"/>
        </w:rPr>
        <w:t>. План мероприятий на 2018 – 2024 годы (1 этап) по реализации основ государственной политики Российской Федерации в области защиты населения и территорий от чрезвычайных ситуаций на период до 2023 года на территории Нижегородской области (от 31 января 2019 г. № 51-р)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E4E94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Правительства Нижегородской области от 17.02.2023 г. № 159-р "Об утверждении плана мероприятий по обеспечению безопасности детей в Нижегородской области до 2025 г."</w:t>
      </w:r>
    </w:p>
    <w:p w14:paraId="09C939DE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2376C">
        <w:rPr>
          <w:rFonts w:ascii="Times New Roman" w:hAnsi="Times New Roman" w:cs="Times New Roman"/>
          <w:sz w:val="28"/>
          <w:szCs w:val="28"/>
        </w:rPr>
        <w:t xml:space="preserve">План совместных мероприятий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>ОАО "Российские железные дороги"</w:t>
      </w:r>
      <w:r w:rsidRPr="00C2376C">
        <w:rPr>
          <w:rFonts w:ascii="Times New Roman" w:hAnsi="Times New Roman" w:cs="Times New Roman"/>
          <w:sz w:val="28"/>
          <w:szCs w:val="28"/>
        </w:rPr>
        <w:t xml:space="preserve"> по предупреждению детского транспортного травматизма на 2022 - 2025 года.</w:t>
      </w:r>
    </w:p>
    <w:p w14:paraId="07BDB2AC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376C">
        <w:rPr>
          <w:rFonts w:ascii="Times New Roman" w:hAnsi="Times New Roman" w:cs="Times New Roman"/>
          <w:sz w:val="28"/>
          <w:szCs w:val="28"/>
        </w:rPr>
        <w:t xml:space="preserve">План совместных мероприятий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>ГУ МЧС России по Нижегородской области</w:t>
      </w:r>
      <w:r w:rsidRPr="00C2376C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C2376C">
        <w:rPr>
          <w:rFonts w:ascii="Times New Roman" w:hAnsi="Times New Roman" w:cs="Times New Roman"/>
          <w:sz w:val="28"/>
          <w:szCs w:val="28"/>
        </w:rPr>
        <w:t xml:space="preserve"> на 2022 - 2025 года.</w:t>
      </w:r>
    </w:p>
    <w:p w14:paraId="0CBC647D" w14:textId="77777777" w:rsidR="00C97F2C" w:rsidRPr="00581118" w:rsidRDefault="00CD113F" w:rsidP="00CD113F">
      <w:pPr>
        <w:spacing w:before="100" w:beforeAutospacing="1" w:after="100" w:afterAutospacing="1" w:line="240" w:lineRule="auto"/>
      </w:pPr>
    </w:p>
    <w:sectPr w:rsidR="00C97F2C" w:rsidRPr="0058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80D"/>
    <w:multiLevelType w:val="multilevel"/>
    <w:tmpl w:val="C22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93F8B"/>
    <w:multiLevelType w:val="multilevel"/>
    <w:tmpl w:val="F1E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026AF"/>
    <w:multiLevelType w:val="multilevel"/>
    <w:tmpl w:val="8F7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7"/>
    <w:rsid w:val="0010005A"/>
    <w:rsid w:val="00581118"/>
    <w:rsid w:val="00675207"/>
    <w:rsid w:val="00AA6374"/>
    <w:rsid w:val="00C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4DB8"/>
  <w15:chartTrackingRefBased/>
  <w15:docId w15:val="{2B4AB7EA-97D4-4515-AFA1-F6A1F47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2023-08-30T17:42:00Z</dcterms:created>
  <dcterms:modified xsi:type="dcterms:W3CDTF">2023-08-30T17:58:00Z</dcterms:modified>
</cp:coreProperties>
</file>